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825" w14:textId="77777777" w:rsidR="002C07D5" w:rsidRPr="000B40A3" w:rsidRDefault="002C07D5" w:rsidP="00DB4317">
      <w:pPr>
        <w:spacing w:line="264" w:lineRule="auto"/>
        <w:rPr>
          <w:rFonts w:ascii="Arial" w:hAnsi="Arial" w:cs="Arial"/>
          <w:color w:val="000000"/>
          <w:sz w:val="28"/>
          <w:szCs w:val="28"/>
          <w:lang w:eastAsia="da-DK"/>
        </w:rPr>
      </w:pPr>
      <w:r w:rsidRPr="000B40A3">
        <w:rPr>
          <w:rFonts w:ascii="Arial" w:hAnsi="Arial" w:cs="Arial"/>
          <w:color w:val="000000"/>
          <w:sz w:val="28"/>
          <w:szCs w:val="28"/>
          <w:lang w:eastAsia="da-DK"/>
        </w:rPr>
        <w:t>PRESSEMEDDELELSE</w:t>
      </w:r>
    </w:p>
    <w:p w14:paraId="14CBC17C" w14:textId="77777777" w:rsidR="002C07D5" w:rsidRPr="00493229" w:rsidRDefault="00504C06" w:rsidP="00DB4317">
      <w:pPr>
        <w:spacing w:line="264" w:lineRule="auto"/>
        <w:rPr>
          <w:rFonts w:ascii="Arial" w:hAnsi="Arial" w:cs="Arial"/>
          <w:color w:val="00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>4. maj 2022</w:t>
      </w:r>
    </w:p>
    <w:p w14:paraId="67CA74CE" w14:textId="77777777" w:rsidR="00F8430D" w:rsidRPr="00493229" w:rsidRDefault="00F8430D" w:rsidP="00DB4317">
      <w:pPr>
        <w:spacing w:line="264" w:lineRule="auto"/>
        <w:rPr>
          <w:rFonts w:ascii="Arial" w:hAnsi="Arial" w:cs="Arial"/>
          <w:b/>
          <w:color w:val="000000"/>
          <w:sz w:val="22"/>
          <w:szCs w:val="22"/>
          <w:lang w:eastAsia="da-DK"/>
        </w:rPr>
      </w:pPr>
    </w:p>
    <w:p w14:paraId="5CEFFCF8" w14:textId="77777777" w:rsidR="0058159D" w:rsidRPr="0058159D" w:rsidRDefault="009A25A4" w:rsidP="00DB4317">
      <w:pPr>
        <w:pStyle w:val="Brdtekst"/>
        <w:spacing w:line="264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Bred dialog om fremtidens bæredygtige skoler</w:t>
      </w:r>
    </w:p>
    <w:p w14:paraId="7DC892C7" w14:textId="77777777" w:rsidR="00BE0156" w:rsidRPr="00BE0156" w:rsidRDefault="009A25A4" w:rsidP="00DB4317">
      <w:pPr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Arbejdet med at finde en bæredygtig løsning for folkeskolerne i Vordingborg Kommune fortsatte på mødet i Børne- og familieudvalget den 4. maj. Nu skal alle berørte parter inviteres til dialog, så alle muligheder kan blive vendt, inden Kommunalbestyrelsen skal træffe en beslutning til efteråret 2022.</w:t>
      </w:r>
    </w:p>
    <w:p w14:paraId="12B3D096" w14:textId="77777777" w:rsidR="0058159D" w:rsidRPr="00BE0156" w:rsidRDefault="0058159D" w:rsidP="00DB4317">
      <w:pPr>
        <w:pStyle w:val="Brdtekst"/>
        <w:spacing w:line="264" w:lineRule="auto"/>
        <w:rPr>
          <w:rFonts w:ascii="Arial" w:hAnsi="Arial" w:cs="Arial"/>
        </w:rPr>
      </w:pPr>
    </w:p>
    <w:p w14:paraId="1755BA60" w14:textId="54CF50BF" w:rsidR="00410BAD" w:rsidRDefault="00AB4C3B" w:rsidP="00DB4317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Arbejdet med at udvikle en langsigtet og bæredygtig model for Vordingborg Kommunes folkeskoler fortsætter. </w:t>
      </w:r>
      <w:r w:rsidR="00410BAD">
        <w:rPr>
          <w:rFonts w:ascii="Arial" w:hAnsi="Arial" w:cs="Arial"/>
          <w:sz w:val="22"/>
          <w:szCs w:val="22"/>
        </w:rPr>
        <w:t xml:space="preserve">Ambitionen er at sikre </w:t>
      </w:r>
      <w:r w:rsidR="00410BAD" w:rsidRPr="00410BAD">
        <w:rPr>
          <w:rFonts w:ascii="Arial" w:hAnsi="Arial" w:cs="Arial"/>
          <w:sz w:val="22"/>
          <w:szCs w:val="22"/>
        </w:rPr>
        <w:t>den bedst mulige kvalitet i undervisningen og nogle gode fysiske rammer for eleverne og de ansatte på skolerne</w:t>
      </w:r>
      <w:r w:rsidR="00112E8A">
        <w:rPr>
          <w:rFonts w:ascii="Arial" w:hAnsi="Arial" w:cs="Arial"/>
          <w:sz w:val="22"/>
          <w:szCs w:val="22"/>
        </w:rPr>
        <w:t xml:space="preserve">. Det mål skal indfries samtidig med at udfordringerne med et </w:t>
      </w:r>
      <w:r w:rsidR="00BA259D">
        <w:rPr>
          <w:rFonts w:ascii="Arial" w:hAnsi="Arial" w:cs="Arial"/>
          <w:sz w:val="22"/>
          <w:szCs w:val="22"/>
        </w:rPr>
        <w:t xml:space="preserve">stort </w:t>
      </w:r>
      <w:r w:rsidR="00112E8A">
        <w:rPr>
          <w:rFonts w:ascii="Arial" w:hAnsi="Arial" w:cs="Arial"/>
          <w:sz w:val="22"/>
          <w:szCs w:val="22"/>
        </w:rPr>
        <w:t xml:space="preserve">vedligeholdelsesefterslæb og et faldende elevtal på grund af den demografiske udvikling i kommunen skal håndteres. </w:t>
      </w:r>
    </w:p>
    <w:p w14:paraId="4EDBAAF9" w14:textId="77777777" w:rsidR="00410BAD" w:rsidRDefault="00410BAD" w:rsidP="00DB4317">
      <w:pPr>
        <w:spacing w:line="264" w:lineRule="auto"/>
        <w:rPr>
          <w:rFonts w:ascii="Arial" w:hAnsi="Arial" w:cs="Arial"/>
          <w:sz w:val="22"/>
          <w:szCs w:val="22"/>
        </w:rPr>
      </w:pPr>
    </w:p>
    <w:p w14:paraId="5C3AF1D7" w14:textId="7823E8F1" w:rsidR="00D601D0" w:rsidRDefault="00130F83" w:rsidP="00DB4317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475D5">
        <w:rPr>
          <w:rFonts w:ascii="Arial" w:hAnsi="Arial" w:cs="Arial"/>
          <w:sz w:val="22"/>
          <w:szCs w:val="22"/>
        </w:rPr>
        <w:t xml:space="preserve">en udfordring stod øverst på dagsordenen på </w:t>
      </w:r>
      <w:r w:rsidR="006475D5" w:rsidRPr="006475D5">
        <w:rPr>
          <w:rFonts w:ascii="Arial" w:hAnsi="Arial" w:cs="Arial"/>
          <w:sz w:val="22"/>
          <w:szCs w:val="22"/>
        </w:rPr>
        <w:t>Børne- og Familieudvalge</w:t>
      </w:r>
      <w:r w:rsidR="006475D5">
        <w:rPr>
          <w:rFonts w:ascii="Arial" w:hAnsi="Arial" w:cs="Arial"/>
          <w:sz w:val="22"/>
          <w:szCs w:val="22"/>
        </w:rPr>
        <w:t xml:space="preserve">ts møde onsdag den 4. maj. </w:t>
      </w:r>
      <w:r w:rsidR="00D601D0">
        <w:rPr>
          <w:rFonts w:ascii="Arial" w:hAnsi="Arial" w:cs="Arial"/>
          <w:sz w:val="22"/>
          <w:szCs w:val="22"/>
        </w:rPr>
        <w:t>På mødet drøftede udvalget forskellige oplæg fra skoleadministrationen, blandt andet tre scenarier for en fremtidig fordeling af skolematrikler og et forslag til ny inddeling af skoledistrikter</w:t>
      </w:r>
      <w:r w:rsidR="00AF3ADC">
        <w:rPr>
          <w:rFonts w:ascii="Arial" w:hAnsi="Arial" w:cs="Arial"/>
          <w:sz w:val="22"/>
          <w:szCs w:val="22"/>
        </w:rPr>
        <w:t xml:space="preserve"> </w:t>
      </w:r>
      <w:r w:rsidR="009A044A">
        <w:rPr>
          <w:rFonts w:ascii="Arial" w:hAnsi="Arial" w:cs="Arial"/>
          <w:sz w:val="22"/>
          <w:szCs w:val="22"/>
        </w:rPr>
        <w:t>Udgiftsniveauet</w:t>
      </w:r>
      <w:r w:rsidR="00121BCD">
        <w:rPr>
          <w:rFonts w:ascii="Arial" w:hAnsi="Arial" w:cs="Arial"/>
          <w:sz w:val="22"/>
          <w:szCs w:val="22"/>
        </w:rPr>
        <w:t xml:space="preserve"> for de enkelte skoleafdelinger blev også grundigt gennemgået. Der blev ikke truffet nogen beslutninger om</w:t>
      </w:r>
      <w:r w:rsidR="00AF3ADC">
        <w:rPr>
          <w:rFonts w:ascii="Arial" w:hAnsi="Arial" w:cs="Arial"/>
          <w:sz w:val="22"/>
          <w:szCs w:val="22"/>
        </w:rPr>
        <w:t>,</w:t>
      </w:r>
      <w:r w:rsidR="00121BCD">
        <w:rPr>
          <w:rFonts w:ascii="Arial" w:hAnsi="Arial" w:cs="Arial"/>
          <w:sz w:val="22"/>
          <w:szCs w:val="22"/>
        </w:rPr>
        <w:t xml:space="preserve"> </w:t>
      </w:r>
      <w:r w:rsidR="00AF3ADC">
        <w:rPr>
          <w:rFonts w:ascii="Arial" w:hAnsi="Arial" w:cs="Arial"/>
          <w:sz w:val="22"/>
          <w:szCs w:val="22"/>
        </w:rPr>
        <w:t xml:space="preserve">hvilken løsning udvalget vil anbefale til Kommunalbestyrelsen. Den beslutning bliver </w:t>
      </w:r>
      <w:r w:rsidR="00AB3E46">
        <w:rPr>
          <w:rFonts w:ascii="Arial" w:hAnsi="Arial" w:cs="Arial"/>
          <w:sz w:val="22"/>
          <w:szCs w:val="22"/>
        </w:rPr>
        <w:t>tidligst</w:t>
      </w:r>
      <w:r w:rsidR="00AF3ADC">
        <w:rPr>
          <w:rFonts w:ascii="Arial" w:hAnsi="Arial" w:cs="Arial"/>
          <w:sz w:val="22"/>
          <w:szCs w:val="22"/>
        </w:rPr>
        <w:t xml:space="preserve"> truffet på udvalgets møde den 8. juni. Inden det sker, skal skolebestyrelserne have en grundig orientering fra udvalge</w:t>
      </w:r>
      <w:r w:rsidR="00AB3E46">
        <w:rPr>
          <w:rFonts w:ascii="Arial" w:hAnsi="Arial" w:cs="Arial"/>
          <w:sz w:val="22"/>
          <w:szCs w:val="22"/>
        </w:rPr>
        <w:t xml:space="preserve">t. Det sker inden for de nærmeste dage. </w:t>
      </w:r>
    </w:p>
    <w:p w14:paraId="5C5CA7B6" w14:textId="77777777" w:rsidR="00BA2ED4" w:rsidRDefault="00BA2ED4" w:rsidP="00DB4317">
      <w:pPr>
        <w:spacing w:line="264" w:lineRule="auto"/>
        <w:rPr>
          <w:rFonts w:ascii="Arial" w:hAnsi="Arial" w:cs="Arial"/>
          <w:sz w:val="22"/>
          <w:szCs w:val="22"/>
        </w:rPr>
      </w:pPr>
    </w:p>
    <w:p w14:paraId="699ACC74" w14:textId="5510A211" w:rsidR="00AB3E46" w:rsidRDefault="00AB3E46" w:rsidP="00DB4317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 blandt medlemmerne i Børne- og Familieudvalget bred enighed om, at der ikke skal træffes en endelig beslutning</w:t>
      </w:r>
      <w:r w:rsidR="009A04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før alle berørte parter er blevet involveret og hørt. Udvalget har derfor bedt skoleadministrationen om at forlænge høringsfristen, så de</w:t>
      </w:r>
      <w:r w:rsidR="00BA259D">
        <w:rPr>
          <w:rFonts w:ascii="Arial" w:hAnsi="Arial" w:cs="Arial"/>
          <w:sz w:val="22"/>
          <w:szCs w:val="22"/>
        </w:rPr>
        <w:t>r bliver bedre tid til dialog</w:t>
      </w:r>
      <w:r>
        <w:rPr>
          <w:rFonts w:ascii="Arial" w:hAnsi="Arial" w:cs="Arial"/>
          <w:sz w:val="22"/>
          <w:szCs w:val="22"/>
        </w:rPr>
        <w:t xml:space="preserve">. Udvalget har også bedt administrationen undersøge mulighederne for at få planlagt et ekstraordinært temamøde for </w:t>
      </w:r>
      <w:r w:rsidR="009A044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ommunalbestyrelsen, hvor skolebestyrelserne og alle andre interessenter kan deltage</w:t>
      </w:r>
      <w:r w:rsidR="009A04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og gæster udefra kan inviteres ind til at komme med </w:t>
      </w:r>
      <w:r w:rsidR="00EB199B">
        <w:rPr>
          <w:rFonts w:ascii="Arial" w:hAnsi="Arial" w:cs="Arial"/>
          <w:sz w:val="22"/>
          <w:szCs w:val="22"/>
        </w:rPr>
        <w:t>deres bud på gode løsninger</w:t>
      </w:r>
      <w:r w:rsidR="00BA2ED4">
        <w:rPr>
          <w:rFonts w:ascii="Arial" w:hAnsi="Arial" w:cs="Arial"/>
          <w:sz w:val="22"/>
          <w:szCs w:val="22"/>
        </w:rPr>
        <w:t xml:space="preserve"> </w:t>
      </w:r>
      <w:r w:rsidR="00EB199B">
        <w:rPr>
          <w:rFonts w:ascii="Arial" w:hAnsi="Arial" w:cs="Arial"/>
          <w:sz w:val="22"/>
          <w:szCs w:val="22"/>
        </w:rPr>
        <w:t>på de udfordringer</w:t>
      </w:r>
      <w:r w:rsidR="009A044A">
        <w:rPr>
          <w:rFonts w:ascii="Arial" w:hAnsi="Arial" w:cs="Arial"/>
          <w:sz w:val="22"/>
          <w:szCs w:val="22"/>
        </w:rPr>
        <w:t>,</w:t>
      </w:r>
      <w:r w:rsidR="00EB199B">
        <w:rPr>
          <w:rFonts w:ascii="Arial" w:hAnsi="Arial" w:cs="Arial"/>
          <w:sz w:val="22"/>
          <w:szCs w:val="22"/>
        </w:rPr>
        <w:t xml:space="preserve"> skolerne står over for. </w:t>
      </w:r>
    </w:p>
    <w:p w14:paraId="72A26816" w14:textId="77777777" w:rsidR="00121BCD" w:rsidRDefault="00121BCD" w:rsidP="00DB4317">
      <w:pPr>
        <w:spacing w:line="264" w:lineRule="auto"/>
        <w:rPr>
          <w:rFonts w:ascii="Arial" w:hAnsi="Arial" w:cs="Arial"/>
          <w:sz w:val="22"/>
          <w:szCs w:val="22"/>
        </w:rPr>
      </w:pPr>
    </w:p>
    <w:p w14:paraId="5B800E0D" w14:textId="3B140F40" w:rsidR="00BB2ACD" w:rsidRDefault="00D26936" w:rsidP="00DB4317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”Uanset om man er politiker, lærer, </w:t>
      </w:r>
      <w:r w:rsidR="00D601D0">
        <w:rPr>
          <w:rFonts w:ascii="Arial" w:hAnsi="Arial" w:cs="Arial"/>
          <w:sz w:val="22"/>
          <w:szCs w:val="22"/>
        </w:rPr>
        <w:t xml:space="preserve">pædagog, </w:t>
      </w:r>
      <w:r>
        <w:rPr>
          <w:rFonts w:ascii="Arial" w:hAnsi="Arial" w:cs="Arial"/>
          <w:sz w:val="22"/>
          <w:szCs w:val="22"/>
        </w:rPr>
        <w:t xml:space="preserve">forælder eller elev, så har vi alle sammen </w:t>
      </w:r>
      <w:r w:rsidR="00391536">
        <w:rPr>
          <w:rFonts w:ascii="Arial" w:hAnsi="Arial" w:cs="Arial"/>
          <w:sz w:val="22"/>
          <w:szCs w:val="22"/>
        </w:rPr>
        <w:t>et fælles mål. Det er</w:t>
      </w:r>
      <w:r w:rsidR="00BA2ED4">
        <w:rPr>
          <w:rFonts w:ascii="Arial" w:hAnsi="Arial" w:cs="Arial"/>
          <w:sz w:val="22"/>
          <w:szCs w:val="22"/>
        </w:rPr>
        <w:t>,</w:t>
      </w:r>
      <w:r w:rsidR="00391536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vores elever glæder sig til at komme i skole hver eneste dag</w:t>
      </w:r>
      <w:r w:rsidR="00391536">
        <w:rPr>
          <w:rFonts w:ascii="Arial" w:hAnsi="Arial" w:cs="Arial"/>
          <w:sz w:val="22"/>
          <w:szCs w:val="22"/>
        </w:rPr>
        <w:t xml:space="preserve"> og får den bedst mulige undervisning</w:t>
      </w:r>
      <w:r>
        <w:rPr>
          <w:rFonts w:ascii="Arial" w:hAnsi="Arial" w:cs="Arial"/>
          <w:sz w:val="22"/>
          <w:szCs w:val="22"/>
        </w:rPr>
        <w:t>. Det kræver</w:t>
      </w:r>
      <w:r w:rsidR="003915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vi bruger de penge</w:t>
      </w:r>
      <w:r w:rsidR="009A04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vi har til rådighed klogt</w:t>
      </w:r>
      <w:r w:rsidR="00391536">
        <w:rPr>
          <w:rFonts w:ascii="Arial" w:hAnsi="Arial" w:cs="Arial"/>
          <w:sz w:val="22"/>
          <w:szCs w:val="22"/>
        </w:rPr>
        <w:t>, og at vi udnytter de dygtige lærerkræfter</w:t>
      </w:r>
      <w:r w:rsidR="00BA2ED4">
        <w:rPr>
          <w:rFonts w:ascii="Arial" w:hAnsi="Arial" w:cs="Arial"/>
          <w:sz w:val="22"/>
          <w:szCs w:val="22"/>
        </w:rPr>
        <w:t>,</w:t>
      </w:r>
      <w:r w:rsidR="00391536">
        <w:rPr>
          <w:rFonts w:ascii="Arial" w:hAnsi="Arial" w:cs="Arial"/>
          <w:sz w:val="22"/>
          <w:szCs w:val="22"/>
        </w:rPr>
        <w:t xml:space="preserve"> vi har til rådighed</w:t>
      </w:r>
      <w:r w:rsidR="00BA2ED4">
        <w:rPr>
          <w:rFonts w:ascii="Arial" w:hAnsi="Arial" w:cs="Arial"/>
          <w:sz w:val="22"/>
          <w:szCs w:val="22"/>
        </w:rPr>
        <w:t>,</w:t>
      </w:r>
      <w:r w:rsidR="00391536">
        <w:rPr>
          <w:rFonts w:ascii="Arial" w:hAnsi="Arial" w:cs="Arial"/>
          <w:sz w:val="22"/>
          <w:szCs w:val="22"/>
        </w:rPr>
        <w:t xml:space="preserve"> bedst muligt. </w:t>
      </w:r>
      <w:r w:rsidR="00BB2ACD">
        <w:rPr>
          <w:rFonts w:ascii="Arial" w:hAnsi="Arial" w:cs="Arial"/>
          <w:sz w:val="22"/>
          <w:szCs w:val="22"/>
        </w:rPr>
        <w:t>Der er ikke nogen lette løsninger på de udfordringer vi står over for</w:t>
      </w:r>
      <w:r w:rsidR="00BA2ED4">
        <w:rPr>
          <w:rFonts w:ascii="Arial" w:hAnsi="Arial" w:cs="Arial"/>
          <w:sz w:val="22"/>
          <w:szCs w:val="22"/>
        </w:rPr>
        <w:t>,</w:t>
      </w:r>
      <w:r w:rsidR="00BB2ACD">
        <w:rPr>
          <w:rFonts w:ascii="Arial" w:hAnsi="Arial" w:cs="Arial"/>
          <w:sz w:val="22"/>
          <w:szCs w:val="22"/>
        </w:rPr>
        <w:t xml:space="preserve"> og beslutningen er simpelthen for vigtig til at blive hastet igennem</w:t>
      </w:r>
      <w:r w:rsidR="009F066A">
        <w:rPr>
          <w:rFonts w:ascii="Arial" w:hAnsi="Arial" w:cs="Arial"/>
          <w:sz w:val="22"/>
          <w:szCs w:val="22"/>
        </w:rPr>
        <w:t>.</w:t>
      </w:r>
      <w:r w:rsidR="00BB2ACD">
        <w:rPr>
          <w:rFonts w:ascii="Arial" w:hAnsi="Arial" w:cs="Arial"/>
          <w:sz w:val="22"/>
          <w:szCs w:val="22"/>
        </w:rPr>
        <w:t xml:space="preserve"> Vi skal have vendt alle ste</w:t>
      </w:r>
      <w:r w:rsidR="009A044A">
        <w:rPr>
          <w:rFonts w:ascii="Arial" w:hAnsi="Arial" w:cs="Arial"/>
          <w:sz w:val="22"/>
          <w:szCs w:val="22"/>
        </w:rPr>
        <w:t>n,</w:t>
      </w:r>
      <w:r w:rsidR="00BB2ACD">
        <w:rPr>
          <w:rFonts w:ascii="Arial" w:hAnsi="Arial" w:cs="Arial"/>
          <w:sz w:val="22"/>
          <w:szCs w:val="22"/>
        </w:rPr>
        <w:t xml:space="preserve"> og alle skal </w:t>
      </w:r>
      <w:r w:rsidR="00391536">
        <w:rPr>
          <w:rFonts w:ascii="Arial" w:hAnsi="Arial" w:cs="Arial"/>
          <w:sz w:val="22"/>
          <w:szCs w:val="22"/>
        </w:rPr>
        <w:t>have mulighed for at komme til orde</w:t>
      </w:r>
      <w:r w:rsidR="00BB2ACD">
        <w:rPr>
          <w:rFonts w:ascii="Arial" w:hAnsi="Arial" w:cs="Arial"/>
          <w:sz w:val="22"/>
          <w:szCs w:val="22"/>
        </w:rPr>
        <w:t xml:space="preserve"> </w:t>
      </w:r>
      <w:r w:rsidR="006475D5">
        <w:rPr>
          <w:rFonts w:ascii="Arial" w:hAnsi="Arial" w:cs="Arial"/>
          <w:sz w:val="22"/>
          <w:szCs w:val="22"/>
        </w:rPr>
        <w:t>og give udtryk for</w:t>
      </w:r>
      <w:r w:rsidR="00BB2ACD">
        <w:rPr>
          <w:rFonts w:ascii="Arial" w:hAnsi="Arial" w:cs="Arial"/>
          <w:sz w:val="22"/>
          <w:szCs w:val="22"/>
        </w:rPr>
        <w:t xml:space="preserve"> sine </w:t>
      </w:r>
      <w:r w:rsidR="006475D5">
        <w:rPr>
          <w:rFonts w:ascii="Arial" w:hAnsi="Arial" w:cs="Arial"/>
          <w:sz w:val="22"/>
          <w:szCs w:val="22"/>
        </w:rPr>
        <w:t xml:space="preserve">ønsker og </w:t>
      </w:r>
      <w:r w:rsidR="00BB2ACD">
        <w:rPr>
          <w:rFonts w:ascii="Arial" w:hAnsi="Arial" w:cs="Arial"/>
          <w:sz w:val="22"/>
          <w:szCs w:val="22"/>
        </w:rPr>
        <w:t xml:space="preserve">bekymringer, inden vi i </w:t>
      </w:r>
      <w:r w:rsidR="009A044A">
        <w:rPr>
          <w:rFonts w:ascii="Arial" w:hAnsi="Arial" w:cs="Arial"/>
          <w:sz w:val="22"/>
          <w:szCs w:val="22"/>
        </w:rPr>
        <w:t>K</w:t>
      </w:r>
      <w:r w:rsidR="00112E8A">
        <w:rPr>
          <w:rFonts w:ascii="Arial" w:hAnsi="Arial" w:cs="Arial"/>
          <w:sz w:val="22"/>
          <w:szCs w:val="22"/>
        </w:rPr>
        <w:t xml:space="preserve">ommunalbestyrelsen i løbet af efteråret 2022 skal </w:t>
      </w:r>
      <w:r w:rsidR="00BB2ACD">
        <w:rPr>
          <w:rFonts w:ascii="Arial" w:hAnsi="Arial" w:cs="Arial"/>
          <w:sz w:val="22"/>
          <w:szCs w:val="22"/>
        </w:rPr>
        <w:t>træffe den endelige beslutning</w:t>
      </w:r>
      <w:r w:rsidR="006475D5">
        <w:rPr>
          <w:rFonts w:ascii="Arial" w:hAnsi="Arial" w:cs="Arial"/>
          <w:sz w:val="22"/>
          <w:szCs w:val="22"/>
        </w:rPr>
        <w:t xml:space="preserve">” siger </w:t>
      </w:r>
      <w:bookmarkStart w:id="0" w:name="_Hlk102553479"/>
      <w:r w:rsidR="006475D5">
        <w:rPr>
          <w:rFonts w:ascii="Arial" w:hAnsi="Arial" w:cs="Arial"/>
          <w:sz w:val="22"/>
          <w:szCs w:val="22"/>
        </w:rPr>
        <w:t>f</w:t>
      </w:r>
      <w:r w:rsidR="006475D5" w:rsidRPr="006475D5">
        <w:rPr>
          <w:rFonts w:ascii="Arial" w:hAnsi="Arial" w:cs="Arial"/>
          <w:sz w:val="22"/>
          <w:szCs w:val="22"/>
        </w:rPr>
        <w:t>ormand for Børne- og Familieudvalget Else-Marie Langballe Sørensen</w:t>
      </w:r>
      <w:bookmarkEnd w:id="0"/>
      <w:r w:rsidR="006475D5">
        <w:rPr>
          <w:rFonts w:ascii="Arial" w:hAnsi="Arial" w:cs="Arial"/>
          <w:sz w:val="22"/>
          <w:szCs w:val="22"/>
        </w:rPr>
        <w:t xml:space="preserve">. </w:t>
      </w:r>
    </w:p>
    <w:p w14:paraId="5AA7DE84" w14:textId="77777777" w:rsidR="003502BF" w:rsidRPr="00DC223A" w:rsidRDefault="00BA2ED4" w:rsidP="00DB4317">
      <w:pPr>
        <w:spacing w:before="100" w:beforeAutospacing="1" w:after="100" w:afterAutospacing="1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kommende arbejde med at finde en bæredygtig model for skolerne skal </w:t>
      </w:r>
      <w:r w:rsidR="00DC223A">
        <w:rPr>
          <w:rFonts w:ascii="Arial" w:hAnsi="Arial" w:cs="Arial"/>
          <w:sz w:val="22"/>
          <w:szCs w:val="22"/>
        </w:rPr>
        <w:t>udover dialogen med skolebestyrelserne også drøftes med kommunes egne</w:t>
      </w:r>
      <w:r w:rsidR="00AB4C3B" w:rsidRPr="00AB4C3B">
        <w:rPr>
          <w:rFonts w:ascii="Arial" w:hAnsi="Arial" w:cs="Arial"/>
          <w:sz w:val="22"/>
          <w:szCs w:val="22"/>
        </w:rPr>
        <w:t xml:space="preserve"> MED- og hovedudvalg, </w:t>
      </w:r>
      <w:r w:rsidR="00DC223A">
        <w:rPr>
          <w:rFonts w:ascii="Arial" w:hAnsi="Arial" w:cs="Arial"/>
          <w:sz w:val="22"/>
          <w:szCs w:val="22"/>
        </w:rPr>
        <w:t xml:space="preserve">de </w:t>
      </w:r>
      <w:r w:rsidR="00AB4C3B" w:rsidRPr="00AB4C3B">
        <w:rPr>
          <w:rFonts w:ascii="Arial" w:hAnsi="Arial" w:cs="Arial"/>
          <w:sz w:val="22"/>
          <w:szCs w:val="22"/>
        </w:rPr>
        <w:t>relevante faglige organisationer og øvrige interessenter</w:t>
      </w:r>
      <w:r w:rsidR="00DC223A">
        <w:rPr>
          <w:rFonts w:ascii="Arial" w:hAnsi="Arial" w:cs="Arial"/>
          <w:sz w:val="22"/>
          <w:szCs w:val="22"/>
        </w:rPr>
        <w:t xml:space="preserve">, inden Kommunalbestyrelsen skal tage en endelig beslutning til efteråret. </w:t>
      </w:r>
    </w:p>
    <w:p w14:paraId="751046F7" w14:textId="77777777" w:rsidR="0058159D" w:rsidRDefault="00546902" w:rsidP="00DB4317">
      <w:pPr>
        <w:spacing w:line="264" w:lineRule="auto"/>
        <w:rPr>
          <w:rFonts w:ascii="Arial" w:hAnsi="Arial" w:cs="Arial"/>
        </w:rPr>
      </w:pPr>
      <w:r w:rsidRPr="003C5A33">
        <w:rPr>
          <w:rFonts w:ascii="Arial" w:hAnsi="Arial" w:cs="Arial"/>
          <w:b/>
          <w:color w:val="000000"/>
          <w:sz w:val="22"/>
          <w:szCs w:val="22"/>
          <w:lang w:eastAsia="da-DK"/>
        </w:rPr>
        <w:t>For uddybende information kontakt venligst:</w:t>
      </w:r>
      <w:r w:rsidR="0058159D" w:rsidRPr="0058159D">
        <w:rPr>
          <w:rFonts w:ascii="Arial" w:hAnsi="Arial" w:cs="Arial"/>
        </w:rPr>
        <w:t xml:space="preserve"> </w:t>
      </w:r>
    </w:p>
    <w:p w14:paraId="0C7F69D8" w14:textId="77777777" w:rsidR="000C0D83" w:rsidRDefault="00DC223A" w:rsidP="00DB4317">
      <w:pPr>
        <w:spacing w:line="264" w:lineRule="auto"/>
        <w:rPr>
          <w:rFonts w:ascii="Arial" w:hAnsi="Arial" w:cs="Arial"/>
          <w:color w:val="00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>F</w:t>
      </w:r>
      <w:r w:rsidRPr="00DC223A">
        <w:rPr>
          <w:rFonts w:ascii="Arial" w:hAnsi="Arial" w:cs="Arial"/>
          <w:color w:val="000000"/>
          <w:sz w:val="22"/>
          <w:szCs w:val="22"/>
          <w:lang w:eastAsia="da-DK"/>
        </w:rPr>
        <w:t>ormand for Børne- og Familieudvalget, Else-Marie Langballe Sørensen</w:t>
      </w: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, mobil </w:t>
      </w:r>
      <w:r w:rsidRPr="00DC223A">
        <w:rPr>
          <w:rFonts w:ascii="Arial" w:hAnsi="Arial" w:cs="Arial"/>
          <w:color w:val="000000"/>
          <w:sz w:val="22"/>
          <w:szCs w:val="22"/>
          <w:lang w:eastAsia="da-DK"/>
        </w:rPr>
        <w:t>30 53 32 79</w:t>
      </w:r>
    </w:p>
    <w:p w14:paraId="0F0C3D8B" w14:textId="77777777" w:rsidR="00DC223A" w:rsidRPr="006D44B9" w:rsidRDefault="00DC223A" w:rsidP="00DB4317">
      <w:pPr>
        <w:spacing w:line="264" w:lineRule="auto"/>
        <w:rPr>
          <w:rFonts w:ascii="Arial" w:hAnsi="Arial" w:cs="Arial"/>
          <w:color w:val="00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>Direktør, Jan Christensen, mobil 61 96 56 54</w:t>
      </w:r>
    </w:p>
    <w:sectPr w:rsidR="00DC223A" w:rsidRPr="006D44B9" w:rsidSect="00417C85">
      <w:headerReference w:type="default" r:id="rId9"/>
      <w:footerReference w:type="even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F357" w14:textId="77777777" w:rsidR="00C97BE3" w:rsidRDefault="00C97BE3">
      <w:r>
        <w:separator/>
      </w:r>
    </w:p>
  </w:endnote>
  <w:endnote w:type="continuationSeparator" w:id="0">
    <w:p w14:paraId="7E7890C5" w14:textId="77777777" w:rsidR="00C97BE3" w:rsidRDefault="00C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4B7" w14:textId="77777777" w:rsidR="0060300F" w:rsidRDefault="0060300F" w:rsidP="00BA73F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54A483" w14:textId="77777777" w:rsidR="0060300F" w:rsidRDefault="006030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C142" w14:textId="77777777" w:rsidR="00C97BE3" w:rsidRDefault="00C97BE3">
      <w:r>
        <w:separator/>
      </w:r>
    </w:p>
  </w:footnote>
  <w:footnote w:type="continuationSeparator" w:id="0">
    <w:p w14:paraId="21F290BE" w14:textId="77777777" w:rsidR="00C97BE3" w:rsidRDefault="00C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0607" w14:textId="77777777" w:rsidR="0060300F" w:rsidRDefault="00342FAF" w:rsidP="00BA49FA">
    <w:pPr>
      <w:pStyle w:val="Sidehoved"/>
      <w:jc w:val="right"/>
    </w:pPr>
    <w:r w:rsidRPr="004D3640">
      <w:rPr>
        <w:noProof/>
      </w:rPr>
      <w:drawing>
        <wp:inline distT="0" distB="0" distL="0" distR="0" wp14:anchorId="2584EAC8" wp14:editId="772FB3D3">
          <wp:extent cx="2244725" cy="664845"/>
          <wp:effectExtent l="0" t="0" r="0" b="0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29E9"/>
    <w:multiLevelType w:val="hybridMultilevel"/>
    <w:tmpl w:val="2CBEFC0E"/>
    <w:lvl w:ilvl="0" w:tplc="35D0CB66">
      <w:start w:val="1"/>
      <w:numFmt w:val="bullet"/>
      <w:lvlText w:val="o"/>
      <w:lvlJc w:val="left"/>
      <w:pPr>
        <w:tabs>
          <w:tab w:val="num" w:pos="453"/>
        </w:tabs>
        <w:ind w:left="453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0523"/>
    <w:multiLevelType w:val="hybridMultilevel"/>
    <w:tmpl w:val="0C127A9A"/>
    <w:lvl w:ilvl="0" w:tplc="F72038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1E5E"/>
    <w:multiLevelType w:val="multilevel"/>
    <w:tmpl w:val="5C0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39DBFCFC-07F0-4AF6-B057-35B0FE5EB7EF}"/>
  </w:docVars>
  <w:rsids>
    <w:rsidRoot w:val="008C2507"/>
    <w:rsid w:val="00006F05"/>
    <w:rsid w:val="0001235D"/>
    <w:rsid w:val="00016AB9"/>
    <w:rsid w:val="00036A94"/>
    <w:rsid w:val="000411FC"/>
    <w:rsid w:val="00043644"/>
    <w:rsid w:val="00047724"/>
    <w:rsid w:val="0005370E"/>
    <w:rsid w:val="00071E77"/>
    <w:rsid w:val="000951FC"/>
    <w:rsid w:val="0009773F"/>
    <w:rsid w:val="000A1FAF"/>
    <w:rsid w:val="000B40A3"/>
    <w:rsid w:val="000C0D83"/>
    <w:rsid w:val="000C17BC"/>
    <w:rsid w:val="000D2BA7"/>
    <w:rsid w:val="000F33CA"/>
    <w:rsid w:val="00107FEF"/>
    <w:rsid w:val="00112E8A"/>
    <w:rsid w:val="00121BCD"/>
    <w:rsid w:val="001266BB"/>
    <w:rsid w:val="00130F83"/>
    <w:rsid w:val="001357B5"/>
    <w:rsid w:val="00142631"/>
    <w:rsid w:val="0016416B"/>
    <w:rsid w:val="00174E3A"/>
    <w:rsid w:val="00187E0D"/>
    <w:rsid w:val="0019089F"/>
    <w:rsid w:val="001C7D44"/>
    <w:rsid w:val="001E4C11"/>
    <w:rsid w:val="0020120F"/>
    <w:rsid w:val="00203D69"/>
    <w:rsid w:val="00210317"/>
    <w:rsid w:val="0023397A"/>
    <w:rsid w:val="002455F6"/>
    <w:rsid w:val="0027478F"/>
    <w:rsid w:val="00280389"/>
    <w:rsid w:val="002823EE"/>
    <w:rsid w:val="00282C65"/>
    <w:rsid w:val="00296170"/>
    <w:rsid w:val="00296278"/>
    <w:rsid w:val="00297905"/>
    <w:rsid w:val="002A2508"/>
    <w:rsid w:val="002B6222"/>
    <w:rsid w:val="002C07D5"/>
    <w:rsid w:val="002E380B"/>
    <w:rsid w:val="00302FCA"/>
    <w:rsid w:val="003056B0"/>
    <w:rsid w:val="003114E2"/>
    <w:rsid w:val="00324E64"/>
    <w:rsid w:val="00325809"/>
    <w:rsid w:val="00342FAF"/>
    <w:rsid w:val="003502BF"/>
    <w:rsid w:val="0036389C"/>
    <w:rsid w:val="00367B73"/>
    <w:rsid w:val="0037763E"/>
    <w:rsid w:val="00386690"/>
    <w:rsid w:val="00391536"/>
    <w:rsid w:val="00391A70"/>
    <w:rsid w:val="00391DEF"/>
    <w:rsid w:val="00396F9E"/>
    <w:rsid w:val="003C5A33"/>
    <w:rsid w:val="003D72DB"/>
    <w:rsid w:val="003E0BD7"/>
    <w:rsid w:val="003E54BE"/>
    <w:rsid w:val="003E5D21"/>
    <w:rsid w:val="003F0F0F"/>
    <w:rsid w:val="003F3852"/>
    <w:rsid w:val="00406FE2"/>
    <w:rsid w:val="00410BAD"/>
    <w:rsid w:val="00417C85"/>
    <w:rsid w:val="00434376"/>
    <w:rsid w:val="00482014"/>
    <w:rsid w:val="00493229"/>
    <w:rsid w:val="00493F98"/>
    <w:rsid w:val="00494034"/>
    <w:rsid w:val="00495ECD"/>
    <w:rsid w:val="004B275F"/>
    <w:rsid w:val="004D3640"/>
    <w:rsid w:val="004E6E93"/>
    <w:rsid w:val="00502327"/>
    <w:rsid w:val="00504C06"/>
    <w:rsid w:val="00507571"/>
    <w:rsid w:val="00517605"/>
    <w:rsid w:val="005178E1"/>
    <w:rsid w:val="00546902"/>
    <w:rsid w:val="00552A6E"/>
    <w:rsid w:val="00564A40"/>
    <w:rsid w:val="0056585F"/>
    <w:rsid w:val="0058159D"/>
    <w:rsid w:val="0059029E"/>
    <w:rsid w:val="005A04D3"/>
    <w:rsid w:val="005A124F"/>
    <w:rsid w:val="005A6FF4"/>
    <w:rsid w:val="005B7450"/>
    <w:rsid w:val="005C2D43"/>
    <w:rsid w:val="005C43DB"/>
    <w:rsid w:val="005F2226"/>
    <w:rsid w:val="0060169F"/>
    <w:rsid w:val="0060300F"/>
    <w:rsid w:val="00603568"/>
    <w:rsid w:val="00603F1D"/>
    <w:rsid w:val="00611AB8"/>
    <w:rsid w:val="0061460A"/>
    <w:rsid w:val="006249A7"/>
    <w:rsid w:val="00634AA3"/>
    <w:rsid w:val="006475D5"/>
    <w:rsid w:val="00653A4F"/>
    <w:rsid w:val="006563AE"/>
    <w:rsid w:val="00677038"/>
    <w:rsid w:val="0068223D"/>
    <w:rsid w:val="00686389"/>
    <w:rsid w:val="006900E2"/>
    <w:rsid w:val="0069499F"/>
    <w:rsid w:val="00695D3C"/>
    <w:rsid w:val="006B0647"/>
    <w:rsid w:val="006B70D2"/>
    <w:rsid w:val="006C6830"/>
    <w:rsid w:val="006D44B9"/>
    <w:rsid w:val="006E2DAB"/>
    <w:rsid w:val="006E4970"/>
    <w:rsid w:val="006E578C"/>
    <w:rsid w:val="006F2777"/>
    <w:rsid w:val="00705BAF"/>
    <w:rsid w:val="007105E2"/>
    <w:rsid w:val="00713AC1"/>
    <w:rsid w:val="00733D7C"/>
    <w:rsid w:val="007363BC"/>
    <w:rsid w:val="00752A7B"/>
    <w:rsid w:val="007536D9"/>
    <w:rsid w:val="00762EBD"/>
    <w:rsid w:val="00776147"/>
    <w:rsid w:val="00787483"/>
    <w:rsid w:val="007948AD"/>
    <w:rsid w:val="007A20B5"/>
    <w:rsid w:val="007A7D2C"/>
    <w:rsid w:val="007A7E87"/>
    <w:rsid w:val="007B6855"/>
    <w:rsid w:val="007B772C"/>
    <w:rsid w:val="007C4298"/>
    <w:rsid w:val="007C63E3"/>
    <w:rsid w:val="007D7853"/>
    <w:rsid w:val="007D79B8"/>
    <w:rsid w:val="00804FBF"/>
    <w:rsid w:val="00805A0E"/>
    <w:rsid w:val="008077B1"/>
    <w:rsid w:val="008135F5"/>
    <w:rsid w:val="008313B3"/>
    <w:rsid w:val="00840E8F"/>
    <w:rsid w:val="00843C19"/>
    <w:rsid w:val="00865B12"/>
    <w:rsid w:val="00870667"/>
    <w:rsid w:val="00873468"/>
    <w:rsid w:val="00874600"/>
    <w:rsid w:val="00876E46"/>
    <w:rsid w:val="00882024"/>
    <w:rsid w:val="008B4690"/>
    <w:rsid w:val="008C2507"/>
    <w:rsid w:val="008E070A"/>
    <w:rsid w:val="008E2DD1"/>
    <w:rsid w:val="00943B81"/>
    <w:rsid w:val="00952D6F"/>
    <w:rsid w:val="0096465B"/>
    <w:rsid w:val="009843E0"/>
    <w:rsid w:val="00987E9B"/>
    <w:rsid w:val="009915B6"/>
    <w:rsid w:val="009A044A"/>
    <w:rsid w:val="009A25A4"/>
    <w:rsid w:val="009E7B21"/>
    <w:rsid w:val="009F066A"/>
    <w:rsid w:val="009F2822"/>
    <w:rsid w:val="009F32AA"/>
    <w:rsid w:val="009F7A07"/>
    <w:rsid w:val="00A02B2D"/>
    <w:rsid w:val="00A03DE5"/>
    <w:rsid w:val="00A0544D"/>
    <w:rsid w:val="00A673B2"/>
    <w:rsid w:val="00A761C1"/>
    <w:rsid w:val="00AA0B6F"/>
    <w:rsid w:val="00AB0288"/>
    <w:rsid w:val="00AB19D0"/>
    <w:rsid w:val="00AB3E46"/>
    <w:rsid w:val="00AB4C3B"/>
    <w:rsid w:val="00AB5BD9"/>
    <w:rsid w:val="00AD3097"/>
    <w:rsid w:val="00AE050D"/>
    <w:rsid w:val="00AE684F"/>
    <w:rsid w:val="00AF2A5E"/>
    <w:rsid w:val="00AF3ADC"/>
    <w:rsid w:val="00B1152A"/>
    <w:rsid w:val="00B11F31"/>
    <w:rsid w:val="00B26133"/>
    <w:rsid w:val="00B32AB5"/>
    <w:rsid w:val="00B51396"/>
    <w:rsid w:val="00B56710"/>
    <w:rsid w:val="00B77A52"/>
    <w:rsid w:val="00B93655"/>
    <w:rsid w:val="00BA259D"/>
    <w:rsid w:val="00BA2ED4"/>
    <w:rsid w:val="00BA49FA"/>
    <w:rsid w:val="00BA73F9"/>
    <w:rsid w:val="00BB2ACD"/>
    <w:rsid w:val="00BE0156"/>
    <w:rsid w:val="00BE73D4"/>
    <w:rsid w:val="00BE7B07"/>
    <w:rsid w:val="00C0456E"/>
    <w:rsid w:val="00C12059"/>
    <w:rsid w:val="00C17235"/>
    <w:rsid w:val="00C20814"/>
    <w:rsid w:val="00C245BC"/>
    <w:rsid w:val="00C24BBA"/>
    <w:rsid w:val="00C30685"/>
    <w:rsid w:val="00C34BC8"/>
    <w:rsid w:val="00C35E11"/>
    <w:rsid w:val="00C410F6"/>
    <w:rsid w:val="00C42164"/>
    <w:rsid w:val="00C50749"/>
    <w:rsid w:val="00C537A0"/>
    <w:rsid w:val="00C5507B"/>
    <w:rsid w:val="00C774FB"/>
    <w:rsid w:val="00C77A80"/>
    <w:rsid w:val="00C828EA"/>
    <w:rsid w:val="00C8508F"/>
    <w:rsid w:val="00C92128"/>
    <w:rsid w:val="00C97BE3"/>
    <w:rsid w:val="00CA378C"/>
    <w:rsid w:val="00CA7CE1"/>
    <w:rsid w:val="00CC221E"/>
    <w:rsid w:val="00CC6905"/>
    <w:rsid w:val="00CD3B8A"/>
    <w:rsid w:val="00CE103A"/>
    <w:rsid w:val="00CE6735"/>
    <w:rsid w:val="00CF0A20"/>
    <w:rsid w:val="00CF1B6E"/>
    <w:rsid w:val="00CF2207"/>
    <w:rsid w:val="00D05F8F"/>
    <w:rsid w:val="00D116C2"/>
    <w:rsid w:val="00D26936"/>
    <w:rsid w:val="00D35C15"/>
    <w:rsid w:val="00D601D0"/>
    <w:rsid w:val="00D637E8"/>
    <w:rsid w:val="00D674F8"/>
    <w:rsid w:val="00D72D5E"/>
    <w:rsid w:val="00D8632D"/>
    <w:rsid w:val="00DB2B78"/>
    <w:rsid w:val="00DB2D8B"/>
    <w:rsid w:val="00DB3946"/>
    <w:rsid w:val="00DB4317"/>
    <w:rsid w:val="00DB63CF"/>
    <w:rsid w:val="00DB76CA"/>
    <w:rsid w:val="00DC223A"/>
    <w:rsid w:val="00DD042F"/>
    <w:rsid w:val="00DD3860"/>
    <w:rsid w:val="00DD5C74"/>
    <w:rsid w:val="00DE6F28"/>
    <w:rsid w:val="00DF62CF"/>
    <w:rsid w:val="00E02155"/>
    <w:rsid w:val="00E02F98"/>
    <w:rsid w:val="00E03ABE"/>
    <w:rsid w:val="00E11B5C"/>
    <w:rsid w:val="00E368A0"/>
    <w:rsid w:val="00E52338"/>
    <w:rsid w:val="00E560CE"/>
    <w:rsid w:val="00E7376D"/>
    <w:rsid w:val="00E77767"/>
    <w:rsid w:val="00E816B1"/>
    <w:rsid w:val="00EB199B"/>
    <w:rsid w:val="00ED07AF"/>
    <w:rsid w:val="00ED6577"/>
    <w:rsid w:val="00ED65CC"/>
    <w:rsid w:val="00EE18B6"/>
    <w:rsid w:val="00EE2CA4"/>
    <w:rsid w:val="00EF0D95"/>
    <w:rsid w:val="00F113DA"/>
    <w:rsid w:val="00F21CDE"/>
    <w:rsid w:val="00F37C58"/>
    <w:rsid w:val="00F408C0"/>
    <w:rsid w:val="00F56160"/>
    <w:rsid w:val="00F65C78"/>
    <w:rsid w:val="00F71F93"/>
    <w:rsid w:val="00F753CB"/>
    <w:rsid w:val="00F775D6"/>
    <w:rsid w:val="00F8430D"/>
    <w:rsid w:val="00F87761"/>
    <w:rsid w:val="00F87BDB"/>
    <w:rsid w:val="00F93311"/>
    <w:rsid w:val="00F9618F"/>
    <w:rsid w:val="00F96978"/>
    <w:rsid w:val="00FB3537"/>
    <w:rsid w:val="00FB5A34"/>
    <w:rsid w:val="00FB7B8E"/>
    <w:rsid w:val="00FC266A"/>
    <w:rsid w:val="00FC43EC"/>
    <w:rsid w:val="00FC5F85"/>
    <w:rsid w:val="00FD4E04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CF68"/>
  <w15:chartTrackingRefBased/>
  <w15:docId w15:val="{98AB9B65-7706-DA4D-912D-7CA918C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50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77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a-DK"/>
    </w:rPr>
  </w:style>
  <w:style w:type="paragraph" w:styleId="Overskrift4">
    <w:name w:val="heading 4"/>
    <w:basedOn w:val="Normal"/>
    <w:qFormat/>
    <w:rsid w:val="00A761C1"/>
    <w:pPr>
      <w:spacing w:before="100" w:beforeAutospacing="1" w:after="100" w:afterAutospacing="1"/>
      <w:outlineLvl w:val="3"/>
    </w:pPr>
    <w:rPr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C828EA"/>
    <w:pPr>
      <w:spacing w:before="100" w:beforeAutospacing="1" w:after="100" w:afterAutospacing="1"/>
    </w:pPr>
    <w:rPr>
      <w:lang w:eastAsia="da-DK"/>
    </w:rPr>
  </w:style>
  <w:style w:type="character" w:styleId="Fremhv">
    <w:name w:val="Emphasis"/>
    <w:qFormat/>
    <w:rsid w:val="00C828EA"/>
    <w:rPr>
      <w:i/>
      <w:iCs/>
    </w:rPr>
  </w:style>
  <w:style w:type="paragraph" w:styleId="Markeringsbobletekst">
    <w:name w:val="Balloon Text"/>
    <w:basedOn w:val="Normal"/>
    <w:semiHidden/>
    <w:rsid w:val="001C7D44"/>
    <w:rPr>
      <w:rFonts w:ascii="Tahoma" w:hAnsi="Tahoma" w:cs="Tahoma"/>
      <w:sz w:val="16"/>
      <w:szCs w:val="16"/>
    </w:rPr>
  </w:style>
  <w:style w:type="character" w:styleId="Hyperlink">
    <w:name w:val="Hyperlink"/>
    <w:rsid w:val="003D72DB"/>
    <w:rPr>
      <w:color w:val="0000FF"/>
      <w:u w:val="single"/>
    </w:rPr>
  </w:style>
  <w:style w:type="paragraph" w:styleId="Sidefod">
    <w:name w:val="footer"/>
    <w:basedOn w:val="Normal"/>
    <w:rsid w:val="00BA49F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A49FA"/>
  </w:style>
  <w:style w:type="paragraph" w:styleId="Sidehoved">
    <w:name w:val="header"/>
    <w:basedOn w:val="Normal"/>
    <w:rsid w:val="00BA49FA"/>
    <w:pPr>
      <w:tabs>
        <w:tab w:val="center" w:pos="4819"/>
        <w:tab w:val="right" w:pos="9638"/>
      </w:tabs>
    </w:pPr>
  </w:style>
  <w:style w:type="character" w:customStyle="1" w:styleId="style31">
    <w:name w:val="style31"/>
    <w:rsid w:val="00870667"/>
    <w:rPr>
      <w:sz w:val="25"/>
      <w:szCs w:val="25"/>
    </w:rPr>
  </w:style>
  <w:style w:type="character" w:customStyle="1" w:styleId="Overskrift1Tegn">
    <w:name w:val="Overskrift 1 Tegn"/>
    <w:link w:val="Overskrift1"/>
    <w:rsid w:val="00B77A52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customStyle="1" w:styleId="Default">
    <w:name w:val="Default"/>
    <w:rsid w:val="002C07D5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2C07D5"/>
    <w:pPr>
      <w:spacing w:line="241" w:lineRule="atLeast"/>
    </w:pPr>
    <w:rPr>
      <w:rFonts w:cs="Times New Roman"/>
      <w:color w:val="auto"/>
    </w:rPr>
  </w:style>
  <w:style w:type="paragraph" w:styleId="Brdtekst">
    <w:name w:val="Body Text"/>
    <w:link w:val="BrdtekstTegn"/>
    <w:rsid w:val="00581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link w:val="Brdtekst"/>
    <w:rsid w:val="0058159D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58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3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74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4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2" ma:contentTypeDescription="Create a new document." ma:contentTypeScope="" ma:versionID="03a8b5aa319e4554454dd6616c6e932b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2cc1730afab45e61e43e04de3ca61182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  <xsd:element ref="ns2:Bemrk_x002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  <xsd:element name="Bemrk_x002e_" ma:index="9" nillable="true" ma:displayName="Bemrk." ma:internalName="Bemr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77F52-435C-4513-AFDC-B5EF1BFD146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fd793d-063b-417c-8ca4-5fa3d95239c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B7A3E6-F0B8-4BD2-8C14-93FE8AA54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2846</Characters>
  <Application>Microsoft Office Word</Application>
  <DocSecurity>0</DocSecurity>
  <Lines>46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 26</vt:lpstr>
    </vt:vector>
  </TitlesOfParts>
  <Company>Vordingborg Kommune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26</dc:title>
  <dc:subject/>
  <dc:creator>Thomas Uhlenfeldt</dc:creator>
  <cp:keywords/>
  <dc:description/>
  <cp:lastModifiedBy>Thomas Uhlenfeldt</cp:lastModifiedBy>
  <cp:revision>3</cp:revision>
  <cp:lastPrinted>2010-06-04T09:44:00Z</cp:lastPrinted>
  <dcterms:created xsi:type="dcterms:W3CDTF">2022-05-04T09:25:00Z</dcterms:created>
  <dcterms:modified xsi:type="dcterms:W3CDTF">2022-05-04T09:35:00Z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tp://srv-vo-ws7:8080/Dokumenter/Forms/AllItems.aspx?RootFolder=%2fDokumenter%2fHR%2d%20og%20personale%2fPersonalepolitikker&amp;FolderCTID_x003">
    <vt:lpwstr/>
  </property>
  <property fmtid="{D5CDD505-2E9C-101B-9397-08002B2CF9AE}" pid="3" name="Bemrk.">
    <vt:lpwstr/>
  </property>
  <property fmtid="{D5CDD505-2E9C-101B-9397-08002B2CF9AE}" pid="4" name="OfficeInstanceGUID">
    <vt:lpwstr>{011C5855-4221-4053-A449-9B5B7765B59C}</vt:lpwstr>
  </property>
</Properties>
</file>